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90B" w:rsidRPr="003C04FA" w:rsidRDefault="0067190B" w:rsidP="0067190B">
      <w:pPr>
        <w:pStyle w:val="Heading3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Family Law</w:t>
      </w:r>
      <w:r w:rsidRPr="003C04FA">
        <w:rPr>
          <w:rFonts w:cs="Arial"/>
          <w:b/>
          <w:sz w:val="32"/>
          <w:szCs w:val="32"/>
        </w:rPr>
        <w:t xml:space="preserve"> Forms</w:t>
      </w:r>
    </w:p>
    <w:p w:rsidR="0067190B" w:rsidRPr="003C04FA" w:rsidRDefault="004D6FFB" w:rsidP="0067190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Developed </w:t>
      </w:r>
      <w:r w:rsidR="00C449F3">
        <w:rPr>
          <w:rFonts w:ascii="Arial" w:hAnsi="Arial" w:cs="Arial"/>
          <w:b/>
          <w:sz w:val="28"/>
          <w:szCs w:val="28"/>
        </w:rPr>
        <w:t>by</w:t>
      </w:r>
      <w:r>
        <w:rPr>
          <w:rFonts w:ascii="Arial" w:hAnsi="Arial" w:cs="Arial"/>
          <w:b/>
          <w:sz w:val="28"/>
          <w:szCs w:val="28"/>
        </w:rPr>
        <w:t xml:space="preserve"> t</w:t>
      </w:r>
      <w:r w:rsidR="0067190B">
        <w:rPr>
          <w:rFonts w:ascii="Arial" w:hAnsi="Arial" w:cs="Arial"/>
          <w:b/>
          <w:sz w:val="28"/>
          <w:szCs w:val="28"/>
        </w:rPr>
        <w:t xml:space="preserve">he Access to Justice Board, the Washington State Bar Association, </w:t>
      </w:r>
      <w:r w:rsidR="001C1211">
        <w:rPr>
          <w:rFonts w:ascii="Arial" w:hAnsi="Arial" w:cs="Arial"/>
          <w:b/>
          <w:sz w:val="28"/>
          <w:szCs w:val="28"/>
        </w:rPr>
        <w:t xml:space="preserve">the Administrative Office of the Courts, </w:t>
      </w:r>
      <w:r w:rsidR="0067190B">
        <w:rPr>
          <w:rFonts w:ascii="Arial" w:hAnsi="Arial" w:cs="Arial"/>
          <w:b/>
          <w:sz w:val="28"/>
          <w:szCs w:val="28"/>
        </w:rPr>
        <w:t xml:space="preserve">and the </w:t>
      </w:r>
      <w:r w:rsidR="0067190B" w:rsidRPr="003C04FA">
        <w:rPr>
          <w:rFonts w:ascii="Arial" w:hAnsi="Arial" w:cs="Arial"/>
          <w:b/>
          <w:sz w:val="28"/>
          <w:szCs w:val="28"/>
        </w:rPr>
        <w:t>Washington Pattern Forms Committee</w:t>
      </w:r>
    </w:p>
    <w:p w:rsidR="00B26F0B" w:rsidRPr="0067190B" w:rsidRDefault="0067190B" w:rsidP="0067190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2016</w:t>
      </w:r>
    </w:p>
    <w:p w:rsidR="0067190B" w:rsidRPr="005E52ED" w:rsidRDefault="0067190B" w:rsidP="004405DC">
      <w:pPr>
        <w:spacing w:after="0" w:line="240" w:lineRule="auto"/>
        <w:rPr>
          <w:rFonts w:ascii="Arial" w:hAnsi="Arial" w:cs="Arial"/>
        </w:rPr>
      </w:pPr>
    </w:p>
    <w:p w:rsidR="005E52ED" w:rsidRDefault="005E52ED" w:rsidP="005E52ED">
      <w:pPr>
        <w:tabs>
          <w:tab w:val="left" w:pos="7405"/>
        </w:tabs>
        <w:spacing w:after="0" w:line="240" w:lineRule="auto"/>
        <w:ind w:left="120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Court Files </w:t>
      </w:r>
      <w:r w:rsidR="00EB581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–</w:t>
      </w: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Confidential</w:t>
      </w:r>
      <w:r w:rsidR="00EB581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/ Sealed</w:t>
      </w: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Information </w:t>
      </w:r>
      <w:r w:rsidR="003C54B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F</w:t>
      </w: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orms</w:t>
      </w:r>
    </w:p>
    <w:p w:rsidR="005E52ED" w:rsidRPr="005E52ED" w:rsidRDefault="005E52ED" w:rsidP="005E52ED">
      <w:pPr>
        <w:tabs>
          <w:tab w:val="left" w:pos="7405"/>
        </w:tabs>
        <w:spacing w:after="0" w:line="240" w:lineRule="auto"/>
        <w:rPr>
          <w:rFonts w:ascii="Arial" w:eastAsia="Times New Roman" w:hAnsi="Arial" w:cs="Arial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33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0D24" w:rsidRPr="003C0D24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Form Number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0D24" w:rsidRPr="003C0D24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Form Title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0D24" w:rsidRPr="003C0D24" w:rsidRDefault="00BF1760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Last Revised</w:t>
            </w:r>
          </w:p>
        </w:tc>
      </w:tr>
      <w:tr w:rsidR="003C0D24" w:rsidRPr="004405DC" w:rsidTr="00185C70">
        <w:trPr>
          <w:trHeight w:val="33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001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Confidential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36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Attachment to Confidential Information (Additional Parties or Children)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3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Confidential Information (filed by State)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5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011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Sealed Financial Source Documents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Default="003C0D24" w:rsidP="00256981">
            <w:pPr>
              <w:spacing w:after="0" w:line="240" w:lineRule="auto"/>
            </w:pPr>
            <w:r>
              <w:t>05/2016</w:t>
            </w:r>
          </w:p>
        </w:tc>
      </w:tr>
      <w:tr w:rsidR="003C0D24" w:rsidRPr="004405DC" w:rsidTr="00185C70">
        <w:trPr>
          <w:trHeight w:val="25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012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Sealed Personal Health Care Records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Default="003C0D24" w:rsidP="00256981">
            <w:pPr>
              <w:spacing w:after="0" w:line="240" w:lineRule="auto"/>
            </w:pPr>
            <w:r w:rsidRPr="00446D91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33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013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Sealed Confidential Report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Default="003C0D24" w:rsidP="00256981">
            <w:pPr>
              <w:spacing w:after="0" w:line="240" w:lineRule="auto"/>
            </w:pPr>
            <w:r w:rsidRPr="00446D91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3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020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Agreed Order Allowing Access to Restricted Court Records (GR22(c)(2))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Default="003C0D24" w:rsidP="00256981">
            <w:pPr>
              <w:spacing w:after="0" w:line="240" w:lineRule="auto"/>
            </w:pPr>
            <w:r w:rsidRPr="00446D91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2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021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for Access to Restricted Court Records (GR22(c)(2))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Default="003C0D24" w:rsidP="00256981">
            <w:pPr>
              <w:spacing w:after="0" w:line="240" w:lineRule="auto"/>
            </w:pPr>
            <w:r w:rsidRPr="00446D91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3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022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about Access to Restricted Court Records (GR22(c)(2))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Default="003C0D24" w:rsidP="00256981">
            <w:pPr>
              <w:spacing w:after="0" w:line="240" w:lineRule="auto"/>
            </w:pPr>
            <w:r w:rsidRPr="00446D91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Forms for Use in All Family Law Cases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249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Proof of Personal Service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Declaration: Personal Service Could Not be Made in Washington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8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Notice Re Military Dependent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3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to Serve by Mail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16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to Allow Service by Mail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8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Summons Served by Mail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2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Proof of Service by Mail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0D24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to Serve by Publication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9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109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to Allow Service by Publication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3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110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Summons Served by Publication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2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111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Proof of Publication (Cover Sheet)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112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Proof of Mailing or Hand Delivery (for documents after Summons and Petition)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6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117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Service Accepted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3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118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Notice of Appearance (for a party without a lawyer)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313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FL All Family 119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Agreement to Join Petition (Joinder)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2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120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Notice of Address Change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130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30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131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4405DC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Financial Declaration of (name): 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3C0D24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2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132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Declaration about Public Assistance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512329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2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135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Declaration of (name): _________________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512329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139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Information for Temporary Parenting Plan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512329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8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140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Parenting Plan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736CDD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6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145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to Appoint Guardian ad Litem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736CDD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146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Appointing Guardian ad Litem for a Child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736CDD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3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147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Appointing Guardian ad Litem for a Minor Party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148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Appointing Parenting Evaluator/Investigator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5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150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Restraining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151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Extension of Immediate Restraining Order and Hearing Notice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for Default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on Motion for Default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for Dismissal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9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on Motion for Dismissal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8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for Contempt Hearing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CC5C0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4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to Go to Court for Contempt Hearing (Order to Show Cause)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84E77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1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167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Contempt Hearing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84E77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FL All Family 170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re Service Members Civil Relief Act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84E77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171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for Immediate Order (Ex Parte) about a Hearing on Parenting Issues (Military Parent)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84E77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0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172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Immediate Order (Ex Parte) about a Hearing on Parenting Issues (Military Parent)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84E77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173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Motion for Temporary Change to Parenting/Custody Order (Military Parent)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0C53D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174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4405DC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405DC">
              <w:rPr>
                <w:rFonts w:ascii="Arial" w:eastAsia="Times New Roman" w:hAnsi="Arial" w:cs="Arial"/>
                <w:sz w:val="20"/>
                <w:szCs w:val="20"/>
              </w:rPr>
              <w:t>Order on Motion for Temporary Change to Parenting/Custody Order (Military Parent)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0C53D0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95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175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Reinstate a Parenting/Custody Order (Military Parent)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4433B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1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All Family 176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Motion to Reinstate a Parenting/Custody Order (Military Parent)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4433B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4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FL All Family 181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Order for: _________________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4433B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7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FL All Family 182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Order: ____________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4433B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6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FL All Family 183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to Go to Court (Order to Show Cause)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4433B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FL All Family 185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Notice of Hearing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Default="00E04608" w:rsidP="000B3C60">
            <w:pPr>
              <w:spacing w:after="0" w:line="240" w:lineRule="auto"/>
            </w:pPr>
            <w:r w:rsidRPr="0094433B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Pr="005E52ED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Chapter 26.09 RCW</w:t>
      </w:r>
    </w:p>
    <w:p w:rsidR="005E52ED" w:rsidRPr="005E52ED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339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200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About a Marriage or Domestic Partnership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27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201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for Divorce (Dissolution)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0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FL Divorce 202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End Registered Domestic Partnership (Dissolution)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for Legal Separation (Marriage)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for Legal Separation (Registered Domestic Partnership)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205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Invalidate (Annul) Marriage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2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Invalidate (Annul) Registered Domestic Partnership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2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211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about a Marriage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212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about a Registered Domestic Partnership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6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221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Immediate Restraining Order (Ex Parte)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7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222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Immediate Restraining Order (Ex Parte) and Hearing Notice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1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223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Temporary Family Law Order [ ] and Restraining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224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Temporary Family Law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7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231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3C54BA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Findings and Conclusions About </w:t>
            </w:r>
            <w:r w:rsidR="00E04608" w:rsidRPr="00E04608">
              <w:rPr>
                <w:rFonts w:ascii="Arial" w:eastAsia="Times New Roman" w:hAnsi="Arial" w:cs="Arial"/>
                <w:sz w:val="20"/>
                <w:szCs w:val="20"/>
              </w:rPr>
              <w:t>a Marriage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1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232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3C54BA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Findings and Conclusions About </w:t>
            </w:r>
            <w:r w:rsidR="00E04608" w:rsidRPr="00E04608">
              <w:rPr>
                <w:rFonts w:ascii="Arial" w:eastAsia="Times New Roman" w:hAnsi="Arial" w:cs="Arial"/>
                <w:sz w:val="20"/>
                <w:szCs w:val="20"/>
              </w:rPr>
              <w:t>a Registered Domestic Partnership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6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241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Divorce Order (Dissolution Decree) / Legal Separation Order (Decree) / Invalid Marriage Order (Annulment Decree) / Valid Marriage Order (Decree)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93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242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Ending Registered Domestic Partnership (Dissolution Decree) / Legal Separation Order / Invalid Registered Domestic Partnership Order (Annulment Decree) / Valid Registered Domestic Partnership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243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Residential Time Summary Report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6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251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Convert Legal Separation Order to Final Divorce Order (Dissolution Decree)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7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252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Convert Legal Separation to Order Ending Registered Domestic Partnership (Dissolution Decree)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0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253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Converting Legal Separation Order to Final Divorce Order (Dissolution Decree)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8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Divorce 254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Converting Legal Separation to Order Ending Registered Domestic Partnership (Dissolution Decree)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Chapter 26.26 RCW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249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300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about Parentage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3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Decide Parentage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7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Declaration about Parentage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9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Decide Parentage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2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Residential Schedule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Genetic Testing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Motion for Genetic Testing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4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Agreed Order for Genetic Testing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7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308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Chain of Custody Declaration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313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Summary Judgment (Parentage)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314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185C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 xml:space="preserve">Summary Judgment Order (Parentage)   [ ] On some issues   </w:t>
            </w:r>
            <w:r w:rsidR="00185C70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[  ] On all issues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6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FL Parentage 315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Findings and Conclusions About Parentage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5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316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Parentage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4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317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Parenting Plan or Residential Schedule (within 2 years of Parentage Order)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1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318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Motion for Parenting Plan or Residential Schedule (within 2 years of Parentage Order)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321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Immediate Restraining Order (Ex Parte)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3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322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Immediate Restraining Order (Ex Parte)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1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323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Temporary Family Law Order [ ] and Restraining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7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324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Temporary Family Law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3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329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Sealed Birth Certificate or Paternity Document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1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330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about Petition for Parenting Plan, Residential Schedule, and/or Child Support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331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for a Parenting Plan, Residential Schedule and/or Child Support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8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332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for Parenting Plan, Residential Schedule and/or Child Support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0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333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and Findings for a Parenting Plan, Residential Schedule and/or Child Support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Withdraw (Rescind) Paternity Acknowledgment / Denial of Paternity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5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Withdraw (Rescind) Paternity Acknowledgment or Denial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6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and Findings on Petition to Withdraw (Rescind) Paternity Acknowledgment or Denial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9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Challenge Paternity Acknowledgment and/or Denial of Paternity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Challenge Paternity Acknowledgment or Denial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6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Findings and Conclusions on Petition to Challenge Paternity Acknowledgment or Denial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3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348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on Petition to Challenge Paternity Acknowledgment or Denial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5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Decide Parentage (after Acknowledgment or Court Decision)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Decide Parentage (after Acknowledgment or Court Decision)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3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Findings and Conclusions About Parentage (after Acknowledgment or earlier Court Decision)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3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Parentage Order (after Acknowledgment or earlier Court Decision)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Disprove Parentage of Presumed Parent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4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356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Disprove Parentage of Presumed Parent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5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357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Findings and Conclusions on Petition to Disprove Parentage of Presumed Parent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3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Parentage 358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on Petition to Disprove Parentage of Presumed Parent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0B3C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185C70" w:rsidRPr="004405DC" w:rsidRDefault="00185C70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lastRenderedPageBreak/>
        <w:t>Chapter 26.10 RCW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285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400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about Non-Parent Custody Petition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2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Non-Parent Custody Petition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8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Indian Child Welfare Act Notice (Non-parent Custody)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ICWA Notice -- Attachment for Additional Child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Proof of Mailing (Indian Child Welfare Act Notice)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Residential Schedule (Non-Parent Custody)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Criminal History Record (Cover Sheet) (Non-Parent Custody)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3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to DSHS to Release CPS Information (Non-Parent Custody)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0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408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Sealed CPS Information (Cover Sheet)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2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415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Non-Parent Custody Petition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0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416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Adequate Cause Decision (Non-parent Custody)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3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417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Adequate Cause for Non-parent Custody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421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Immediate Restraining Order -- Non-Parent Custody (Ex Parte)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1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422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Immediate Restraining Order (Ex Parte) and Hearing Notice (Non-Parent Custody)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423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Temporary Non-Parent Custody Order [ ] and Restraining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9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424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Temporary Non-Parent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430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Findings and Conclusions on Non-Parent Custody Petition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6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431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Non-Parent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432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Denying Non-Parent Custody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440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Transfer to Tribal Court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95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441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about Transfer to Tribal Court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6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442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Proof of Service of Order about Transfer to Tribal Court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8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443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Tribal Court Order about Accepting Case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Non-Parent 444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Review of Transfer to Tribal Court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05"/>
        </w:tabs>
        <w:spacing w:after="0" w:line="240" w:lineRule="auto"/>
        <w:ind w:left="120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Modification of Child Support</w:t>
      </w:r>
    </w:p>
    <w:p w:rsidR="005E52ED" w:rsidRPr="004405DC" w:rsidRDefault="005E52ED" w:rsidP="00AB608C">
      <w:pPr>
        <w:tabs>
          <w:tab w:val="left" w:pos="2095"/>
          <w:tab w:val="left" w:pos="7405"/>
        </w:tabs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25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500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about Petition to Modify Child Support Order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Modify 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6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Modify 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1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Allow Testimony (About Modifying Child Support)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Motion to Allow Testimony (About Modifying Child Support)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505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Motion to Allow Testimony (About Modifying Child Support)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Notice of Hearing on Petition to Modify 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0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510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and Findings on Petition to Modify 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16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521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Adjust 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522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Motion to Adjust Child Support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lastRenderedPageBreak/>
        <w:t>Modification of Parenting Plan Forms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52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600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about Petition to Change a Parenting Plan, Residential Schedule or Custody Order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3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601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Petition to Change a Parenting Plan, Residential Schedule or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4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602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Petition to Change a Parenting Plan, Residential Schedule or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94"/>
        </w:trPr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603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Adequate Cause Decision (to change a parenting/custody order)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33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604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Adequate Cause to Change a Parenting/Custody Order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3C0D24" w:rsidRPr="004405DC" w:rsidTr="00185C70">
        <w:trPr>
          <w:trHeight w:val="421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Modify 610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and Findings on Petition to Change a Parenting Plan, Residential Schedule or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Child Relocation Act Forms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185C70">
        <w:trPr>
          <w:trHeight w:val="276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E04608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Notice of Intent to Move with Children (Relocation)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0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to Limit Notice of Intent to Move with Children (Ex Parte)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3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Order on Motion to Limit Notice of Intent to Move with Children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7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Immediate Order  Allowing Move with Children – Before Objection Deadline (Ex Parte 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86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705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Immediate Order on Motion to Move with Children – Before Objection Deadline (Ex Parte Relocation)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3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Ex Parte Motion for Final Order Changing Parenting Plan – No Objection to Moving with Children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5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707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Ex Parte Order on Motion for Final Order Changing Parenting Plan – Moving with Children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720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Summons: Notice of Objection about Moving with Children and Petition about Changing a Parenting/Custody Order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3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721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Objection about Moving with Children and Petition about Changing a Parenting/Custody Order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4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722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Response to Objection about Moving with Children and Petition about Changing a Parenting/Custody Order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725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Temporary Order Preventing Move with Children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45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726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Motion for Temporary Order Allowing Move with Children (Relocation)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29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728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Temporary Order about Moving with Children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8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735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Final Order and Findings on Objection about Moving with Children and Petition about Changing a Parenting/Custody Order (Relocation)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E04608" w:rsidRPr="004405DC" w:rsidTr="00185C70">
        <w:trPr>
          <w:trHeight w:val="53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E04608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Relocate 736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08" w:rsidRPr="00E04608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Attach</w:t>
            </w:r>
            <w:r w:rsidR="00E04608" w:rsidRPr="00E04608">
              <w:rPr>
                <w:rFonts w:ascii="Arial" w:eastAsia="Times New Roman" w:hAnsi="Arial" w:cs="Arial"/>
                <w:sz w:val="20"/>
                <w:szCs w:val="20"/>
              </w:rPr>
              <w:t>ment: Summary of the law about moving with children (Relocation Act, RCW 26.09.430 - .480)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608" w:rsidRPr="00E04608" w:rsidRDefault="00E04608" w:rsidP="00256981">
            <w:pPr>
              <w:spacing w:after="0" w:line="240" w:lineRule="auto"/>
              <w:rPr>
                <w:sz w:val="20"/>
                <w:szCs w:val="20"/>
              </w:rPr>
            </w:pPr>
            <w:r w:rsidRPr="00E04608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UCCJEA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AB608C" w:rsidTr="00185C70">
        <w:trPr>
          <w:trHeight w:val="14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AB608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801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AB608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Request to Register Out-of-State Custody Order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185C70">
        <w:trPr>
          <w:trHeight w:val="30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FL UCCJEA 802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Notice of Registration of Out-of-State Custody Order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070653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23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803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Court's Proof of Mailing (Out-of-State Custody Order Registration)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070653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47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804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Motion to Dismiss Registration of Out-of-State Custody Order and Notice of Hearing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5A406F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22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805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Order About Registering Out-of-State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5A406F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19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806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Notice: Out-of-State Custody Order Confirmed Without Hearing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5A406F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17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811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Petition to Enforce Out-of-State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5A406F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43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812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Order to Go to Court About Out-of-State Custody Order (Order to Show Cause)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5A406F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  <w:tr w:rsidR="00AB608C" w:rsidRPr="00AB608C" w:rsidTr="0023321B">
        <w:trPr>
          <w:trHeight w:val="27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UCCJEA 815</w:t>
            </w:r>
          </w:p>
        </w:tc>
        <w:tc>
          <w:tcPr>
            <w:tcW w:w="6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608C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Final Order on Petition to Enforce Out-of-State Custody Order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08C" w:rsidRDefault="00AB608C" w:rsidP="00256981">
            <w:pPr>
              <w:spacing w:after="0" w:line="240" w:lineRule="auto"/>
            </w:pPr>
            <w:r w:rsidRPr="005A406F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UIFSA forms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6205"/>
        <w:gridCol w:w="1260"/>
      </w:tblGrid>
      <w:tr w:rsidR="003C0D24" w:rsidRPr="004405DC" w:rsidTr="0023321B">
        <w:trPr>
          <w:trHeight w:val="22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AB608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 UIFSA 851</w:t>
            </w:r>
          </w:p>
        </w:tc>
        <w:tc>
          <w:tcPr>
            <w:tcW w:w="6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Pending development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D24" w:rsidRPr="00AB608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p w:rsidR="005E52ED" w:rsidRPr="004405DC" w:rsidRDefault="005E52ED" w:rsidP="00AB608C">
      <w:pPr>
        <w:tabs>
          <w:tab w:val="left" w:pos="7410"/>
        </w:tabs>
        <w:spacing w:after="0" w:line="240" w:lineRule="auto"/>
        <w:ind w:left="12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405D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Child Support Schedule/Worksheets</w:t>
      </w:r>
    </w:p>
    <w:p w:rsidR="005E52ED" w:rsidRPr="004405DC" w:rsidRDefault="005E52ED" w:rsidP="00AB608C">
      <w:pPr>
        <w:tabs>
          <w:tab w:val="left" w:pos="2100"/>
          <w:tab w:val="left" w:pos="7410"/>
        </w:tabs>
        <w:spacing w:after="0" w:line="240" w:lineRule="auto"/>
        <w:ind w:left="125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5940"/>
        <w:gridCol w:w="1260"/>
      </w:tblGrid>
      <w:tr w:rsidR="000B3C60" w:rsidRPr="00AB608C" w:rsidTr="00185C70">
        <w:trPr>
          <w:trHeight w:val="523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60" w:rsidRPr="00AB608C" w:rsidRDefault="000B3C60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WSCSS - Schedule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C60" w:rsidRPr="000B3C60" w:rsidRDefault="000B3C60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C60">
              <w:rPr>
                <w:rFonts w:ascii="Arial" w:hAnsi="Arial" w:cs="Arial"/>
                <w:sz w:val="20"/>
                <w:szCs w:val="20"/>
              </w:rPr>
              <w:t>Washington State Child Support Schedule Definitions and Standards, Instructions, and Economic Table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C60" w:rsidRPr="000B3C60" w:rsidRDefault="000B3C60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C60">
              <w:rPr>
                <w:rFonts w:ascii="Arial" w:hAnsi="Arial" w:cs="Arial"/>
                <w:sz w:val="20"/>
                <w:szCs w:val="20"/>
              </w:rPr>
              <w:t>07/2015</w:t>
            </w:r>
          </w:p>
        </w:tc>
      </w:tr>
      <w:tr w:rsidR="000B3C60" w:rsidRPr="00AB608C" w:rsidTr="00185C70">
        <w:trPr>
          <w:trHeight w:val="42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60" w:rsidRPr="00AB608C" w:rsidRDefault="000B3C60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WSCSS - Worksheets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C60" w:rsidRPr="000B3C60" w:rsidRDefault="000B3C60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C60">
              <w:rPr>
                <w:rFonts w:ascii="Arial" w:hAnsi="Arial" w:cs="Arial"/>
                <w:sz w:val="20"/>
                <w:szCs w:val="20"/>
              </w:rPr>
              <w:t>Washington State Child Support Schedule Worksheets (CSW)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C60" w:rsidRPr="000B3C60" w:rsidRDefault="000B3C60" w:rsidP="0025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C60">
              <w:rPr>
                <w:rFonts w:ascii="Arial" w:hAnsi="Arial" w:cs="Arial"/>
                <w:sz w:val="20"/>
                <w:szCs w:val="20"/>
              </w:rPr>
              <w:t>07/2015</w:t>
            </w:r>
          </w:p>
        </w:tc>
      </w:tr>
      <w:tr w:rsidR="003C0D24" w:rsidRPr="00AB608C" w:rsidTr="00185C70">
        <w:trPr>
          <w:trHeight w:val="493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AB608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WSCSS–Attachment for RSA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24" w:rsidRPr="00AB608C" w:rsidRDefault="003C0D24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Attachment for Residential Split Adjustment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D24" w:rsidRPr="00AB608C" w:rsidRDefault="00AB608C" w:rsidP="002569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608C">
              <w:rPr>
                <w:rFonts w:ascii="Arial" w:eastAsia="Times New Roman" w:hAnsi="Arial" w:cs="Arial"/>
                <w:sz w:val="20"/>
                <w:szCs w:val="20"/>
              </w:rPr>
              <w:t>05/2016</w:t>
            </w:r>
          </w:p>
        </w:tc>
      </w:tr>
    </w:tbl>
    <w:p w:rsidR="004405DC" w:rsidRPr="0023321B" w:rsidRDefault="004405DC" w:rsidP="004405D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56981" w:rsidRDefault="00256981" w:rsidP="0023321B">
      <w:pPr>
        <w:spacing w:after="0" w:line="240" w:lineRule="auto"/>
        <w:ind w:left="1170" w:hanging="983"/>
        <w:rPr>
          <w:rFonts w:ascii="Arial" w:hAnsi="Arial" w:cs="Arial"/>
          <w:b/>
          <w:i/>
          <w:sz w:val="20"/>
          <w:szCs w:val="20"/>
        </w:rPr>
      </w:pPr>
      <w:r w:rsidRPr="00256981">
        <w:rPr>
          <w:rFonts w:ascii="Arial" w:hAnsi="Arial" w:cs="Arial"/>
          <w:b/>
          <w:i/>
          <w:sz w:val="20"/>
          <w:szCs w:val="20"/>
        </w:rPr>
        <w:t>All Cases</w:t>
      </w:r>
    </w:p>
    <w:p w:rsidR="00256981" w:rsidRPr="00256981" w:rsidRDefault="00256981" w:rsidP="00256981">
      <w:pPr>
        <w:spacing w:after="0" w:line="240" w:lineRule="auto"/>
        <w:ind w:left="1987" w:hanging="1987"/>
        <w:rPr>
          <w:rFonts w:ascii="Arial" w:hAnsi="Arial" w:cs="Arial"/>
          <w:i/>
          <w:sz w:val="20"/>
          <w:szCs w:val="20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430"/>
        <w:gridCol w:w="5760"/>
        <w:gridCol w:w="1260"/>
      </w:tblGrid>
      <w:tr w:rsidR="00256981" w:rsidRPr="00256981" w:rsidTr="00AD09BA">
        <w:trPr>
          <w:trHeight w:val="213"/>
        </w:trPr>
        <w:tc>
          <w:tcPr>
            <w:tcW w:w="243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WPF All Cases 01.0100</w:t>
            </w:r>
          </w:p>
        </w:tc>
        <w:tc>
          <w:tcPr>
            <w:tcW w:w="576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Declaration Re:  Foreign Judgment (DCLRFJ)</w:t>
            </w:r>
          </w:p>
        </w:tc>
        <w:tc>
          <w:tcPr>
            <w:tcW w:w="126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06/2006</w:t>
            </w:r>
          </w:p>
        </w:tc>
      </w:tr>
      <w:tr w:rsidR="00256981" w:rsidRPr="00256981" w:rsidTr="00AD09BA">
        <w:tc>
          <w:tcPr>
            <w:tcW w:w="243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WPF All Cases 01.0200</w:t>
            </w:r>
          </w:p>
        </w:tc>
        <w:tc>
          <w:tcPr>
            <w:tcW w:w="576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Declaration Re:  Service Members Civil Relief Act (AFSCR)</w:t>
            </w:r>
          </w:p>
        </w:tc>
        <w:tc>
          <w:tcPr>
            <w:tcW w:w="126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07/2013</w:t>
            </w:r>
          </w:p>
        </w:tc>
      </w:tr>
      <w:tr w:rsidR="00256981" w:rsidRPr="003C04FA" w:rsidTr="00AD09BA">
        <w:tc>
          <w:tcPr>
            <w:tcW w:w="243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WPF All Cases 01.0400</w:t>
            </w:r>
          </w:p>
        </w:tc>
        <w:tc>
          <w:tcPr>
            <w:tcW w:w="576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Law Enforcement Information Sheet (LEIS)</w:t>
            </w:r>
          </w:p>
        </w:tc>
        <w:tc>
          <w:tcPr>
            <w:tcW w:w="1260" w:type="dxa"/>
            <w:vAlign w:val="center"/>
          </w:tcPr>
          <w:p w:rsidR="00256981" w:rsidRPr="00AD09BA" w:rsidRDefault="00256981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9BA">
              <w:rPr>
                <w:rFonts w:ascii="Arial" w:hAnsi="Arial" w:cs="Arial"/>
                <w:sz w:val="20"/>
                <w:szCs w:val="20"/>
              </w:rPr>
              <w:t>06/2010</w:t>
            </w:r>
          </w:p>
        </w:tc>
      </w:tr>
      <w:tr w:rsidR="00185C70" w:rsidRPr="003C04FA" w:rsidTr="00AD09BA">
        <w:tc>
          <w:tcPr>
            <w:tcW w:w="2430" w:type="dxa"/>
            <w:vAlign w:val="center"/>
          </w:tcPr>
          <w:p w:rsidR="00185C70" w:rsidRPr="00AD09BA" w:rsidRDefault="00185C70" w:rsidP="00AD0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09BA">
              <w:rPr>
                <w:rFonts w:ascii="Arial" w:eastAsia="Times New Roman" w:hAnsi="Arial" w:cs="Arial"/>
                <w:bCs/>
                <w:sz w:val="20"/>
                <w:szCs w:val="20"/>
              </w:rPr>
              <w:t>WPF All Cases 01.0600</w:t>
            </w:r>
            <w:r w:rsidRPr="00AD09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60" w:type="dxa"/>
            <w:vAlign w:val="center"/>
          </w:tcPr>
          <w:p w:rsidR="00185C70" w:rsidRPr="00AD09BA" w:rsidRDefault="00185C70" w:rsidP="00AD0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09BA">
              <w:rPr>
                <w:rFonts w:ascii="Arial" w:eastAsia="Times New Roman" w:hAnsi="Arial" w:cs="Arial"/>
                <w:sz w:val="20"/>
                <w:szCs w:val="20"/>
              </w:rPr>
              <w:t xml:space="preserve">JIS Check Confidential Document Cover Sheet (XJCD) </w:t>
            </w:r>
          </w:p>
        </w:tc>
        <w:tc>
          <w:tcPr>
            <w:tcW w:w="1260" w:type="dxa"/>
            <w:vAlign w:val="center"/>
          </w:tcPr>
          <w:p w:rsidR="00185C70" w:rsidRPr="00AD09BA" w:rsidRDefault="003F489E" w:rsidP="00AD09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07/2015</w:t>
            </w:r>
          </w:p>
        </w:tc>
      </w:tr>
    </w:tbl>
    <w:p w:rsidR="0023321B" w:rsidRPr="0023321B" w:rsidRDefault="0023321B" w:rsidP="004405DC">
      <w:pPr>
        <w:spacing w:after="0" w:line="240" w:lineRule="auto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23321B" w:rsidRPr="0023321B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F22" w:rsidRDefault="00FB2F22" w:rsidP="00845C7A">
      <w:pPr>
        <w:spacing w:after="0" w:line="240" w:lineRule="auto"/>
      </w:pPr>
      <w:r>
        <w:separator/>
      </w:r>
    </w:p>
  </w:endnote>
  <w:endnote w:type="continuationSeparator" w:id="0">
    <w:p w:rsidR="00FB2F22" w:rsidRDefault="00FB2F22" w:rsidP="0084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2ED" w:rsidRPr="004D6FFB" w:rsidRDefault="005E52ED">
    <w:pPr>
      <w:pStyle w:val="Footer"/>
      <w:rPr>
        <w:rFonts w:ascii="Arial" w:hAnsi="Arial" w:cs="Arial"/>
        <w:sz w:val="20"/>
        <w:szCs w:val="20"/>
      </w:rPr>
    </w:pPr>
    <w:r w:rsidRPr="004D6FFB">
      <w:rPr>
        <w:rFonts w:ascii="Arial" w:hAnsi="Arial" w:cs="Arial"/>
        <w:sz w:val="20"/>
        <w:szCs w:val="20"/>
      </w:rPr>
      <w:t xml:space="preserve">Page </w:t>
    </w:r>
    <w:r w:rsidRPr="004D6FFB">
      <w:rPr>
        <w:rFonts w:ascii="Arial" w:hAnsi="Arial" w:cs="Arial"/>
        <w:b/>
        <w:bCs/>
        <w:sz w:val="20"/>
        <w:szCs w:val="20"/>
      </w:rPr>
      <w:fldChar w:fldCharType="begin"/>
    </w:r>
    <w:r w:rsidRPr="004D6FFB">
      <w:rPr>
        <w:rFonts w:ascii="Arial" w:hAnsi="Arial" w:cs="Arial"/>
        <w:b/>
        <w:bCs/>
        <w:sz w:val="20"/>
        <w:szCs w:val="20"/>
      </w:rPr>
      <w:instrText xml:space="preserve"> PAGE  \* Arabic  \* MERGEFORMAT </w:instrText>
    </w:r>
    <w:r w:rsidRPr="004D6FFB">
      <w:rPr>
        <w:rFonts w:ascii="Arial" w:hAnsi="Arial" w:cs="Arial"/>
        <w:b/>
        <w:bCs/>
        <w:sz w:val="20"/>
        <w:szCs w:val="20"/>
      </w:rPr>
      <w:fldChar w:fldCharType="separate"/>
    </w:r>
    <w:r w:rsidR="00E17963">
      <w:rPr>
        <w:rFonts w:ascii="Arial" w:hAnsi="Arial" w:cs="Arial"/>
        <w:b/>
        <w:bCs/>
        <w:noProof/>
        <w:sz w:val="20"/>
        <w:szCs w:val="20"/>
      </w:rPr>
      <w:t>7</w:t>
    </w:r>
    <w:r w:rsidRPr="004D6FFB">
      <w:rPr>
        <w:rFonts w:ascii="Arial" w:hAnsi="Arial" w:cs="Arial"/>
        <w:b/>
        <w:bCs/>
        <w:sz w:val="20"/>
        <w:szCs w:val="20"/>
      </w:rPr>
      <w:fldChar w:fldCharType="end"/>
    </w:r>
    <w:r w:rsidRPr="004D6FFB">
      <w:rPr>
        <w:rFonts w:ascii="Arial" w:hAnsi="Arial" w:cs="Arial"/>
        <w:sz w:val="20"/>
        <w:szCs w:val="20"/>
      </w:rPr>
      <w:t xml:space="preserve"> of </w:t>
    </w:r>
    <w:r w:rsidRPr="004D6FFB">
      <w:rPr>
        <w:rFonts w:ascii="Arial" w:hAnsi="Arial" w:cs="Arial"/>
        <w:b/>
        <w:bCs/>
        <w:sz w:val="20"/>
        <w:szCs w:val="20"/>
      </w:rPr>
      <w:fldChar w:fldCharType="begin"/>
    </w:r>
    <w:r w:rsidRPr="004D6FFB">
      <w:rPr>
        <w:rFonts w:ascii="Arial" w:hAnsi="Arial" w:cs="Arial"/>
        <w:b/>
        <w:bCs/>
        <w:sz w:val="20"/>
        <w:szCs w:val="20"/>
      </w:rPr>
      <w:instrText xml:space="preserve"> NUMPAGES  \* Arabic  \* MERGEFORMAT </w:instrText>
    </w:r>
    <w:r w:rsidRPr="004D6FFB">
      <w:rPr>
        <w:rFonts w:ascii="Arial" w:hAnsi="Arial" w:cs="Arial"/>
        <w:b/>
        <w:bCs/>
        <w:sz w:val="20"/>
        <w:szCs w:val="20"/>
      </w:rPr>
      <w:fldChar w:fldCharType="separate"/>
    </w:r>
    <w:r w:rsidR="00E17963">
      <w:rPr>
        <w:rFonts w:ascii="Arial" w:hAnsi="Arial" w:cs="Arial"/>
        <w:b/>
        <w:bCs/>
        <w:noProof/>
        <w:sz w:val="20"/>
        <w:szCs w:val="20"/>
      </w:rPr>
      <w:t>7</w:t>
    </w:r>
    <w:r w:rsidRPr="004D6FFB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F22" w:rsidRDefault="00FB2F22" w:rsidP="00845C7A">
      <w:pPr>
        <w:spacing w:after="0" w:line="240" w:lineRule="auto"/>
      </w:pPr>
      <w:r>
        <w:separator/>
      </w:r>
    </w:p>
  </w:footnote>
  <w:footnote w:type="continuationSeparator" w:id="0">
    <w:p w:rsidR="00FB2F22" w:rsidRDefault="00FB2F22" w:rsidP="00845C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DC"/>
    <w:rsid w:val="000B3C60"/>
    <w:rsid w:val="00185C70"/>
    <w:rsid w:val="001C1211"/>
    <w:rsid w:val="0023321B"/>
    <w:rsid w:val="00256981"/>
    <w:rsid w:val="003C0D24"/>
    <w:rsid w:val="003C54BA"/>
    <w:rsid w:val="003F489E"/>
    <w:rsid w:val="004405DC"/>
    <w:rsid w:val="004D6FFB"/>
    <w:rsid w:val="0053012F"/>
    <w:rsid w:val="005E52ED"/>
    <w:rsid w:val="0067190B"/>
    <w:rsid w:val="007C67BB"/>
    <w:rsid w:val="00845C7A"/>
    <w:rsid w:val="00AB608C"/>
    <w:rsid w:val="00AD09BA"/>
    <w:rsid w:val="00B26F0B"/>
    <w:rsid w:val="00BF1760"/>
    <w:rsid w:val="00C449F3"/>
    <w:rsid w:val="00E04608"/>
    <w:rsid w:val="00E17963"/>
    <w:rsid w:val="00EB5814"/>
    <w:rsid w:val="00FB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59CDE3-793F-47F3-B819-4110420F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67190B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7190B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4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C7A"/>
  </w:style>
  <w:style w:type="paragraph" w:styleId="Footer">
    <w:name w:val="footer"/>
    <w:basedOn w:val="Normal"/>
    <w:link w:val="FooterChar"/>
    <w:uiPriority w:val="99"/>
    <w:unhideWhenUsed/>
    <w:rsid w:val="0084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C7A"/>
  </w:style>
  <w:style w:type="paragraph" w:styleId="ListParagraph">
    <w:name w:val="List Paragraph"/>
    <w:basedOn w:val="Normal"/>
    <w:uiPriority w:val="34"/>
    <w:qFormat/>
    <w:rsid w:val="000B3C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2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Courts</Company>
  <LinksUpToDate>false</LinksUpToDate>
  <CharactersWithSpaces>16072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Gough, Merrie</dc:creator>
  <cp:keywords/>
  <dc:description/>
  <cp:lastModifiedBy>Gough, Merrie</cp:lastModifiedBy>
  <cp:revision>15</cp:revision>
  <dcterms:created xsi:type="dcterms:W3CDTF">2016-02-26T02:54:00Z</dcterms:created>
  <dcterms:modified xsi:type="dcterms:W3CDTF">2016-05-11T21:16:00Z</dcterms:modified>
</cp:coreProperties>
</file>